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90E" w:rsidRDefault="00F044B6" w:rsidP="00F044B6">
      <w:pPr>
        <w:jc w:val="center"/>
        <w:rPr>
          <w:rFonts w:eastAsia="Times New Roman" w:cs="Times New Roman"/>
          <w:b/>
          <w:color w:val="000000"/>
          <w:szCs w:val="28"/>
        </w:rPr>
      </w:pPr>
      <w:r>
        <w:rPr>
          <w:rFonts w:eastAsia="Times New Roman" w:cs="Times New Roman"/>
          <w:b/>
          <w:color w:val="000000"/>
          <w:szCs w:val="28"/>
        </w:rPr>
        <w:t xml:space="preserve">Phụ lục 1: </w:t>
      </w:r>
    </w:p>
    <w:p w:rsidR="00F044B6" w:rsidRPr="006F52F3" w:rsidRDefault="00705316" w:rsidP="006F52F3">
      <w:pPr>
        <w:jc w:val="center"/>
        <w:rPr>
          <w:b/>
          <w:szCs w:val="28"/>
        </w:rPr>
      </w:pPr>
      <w:r w:rsidRPr="003D690E">
        <w:rPr>
          <w:b/>
          <w:szCs w:val="28"/>
        </w:rPr>
        <w:t>Đăng ký kinh phí triển khai Chương trình mỗi xã một sản phẩm (OCOP) năm 2022</w:t>
      </w:r>
    </w:p>
    <w:p w:rsidR="00F044B6" w:rsidRDefault="00F044B6" w:rsidP="00F044B6">
      <w:pPr>
        <w:jc w:val="center"/>
        <w:rPr>
          <w:rFonts w:eastAsia="Times New Roman" w:cs="Times New Roman"/>
          <w:bCs w:val="0"/>
          <w:i/>
          <w:iCs/>
          <w:szCs w:val="28"/>
        </w:rPr>
      </w:pPr>
      <w:r>
        <w:rPr>
          <w:rFonts w:eastAsia="Times New Roman" w:cs="Times New Roman"/>
          <w:bCs w:val="0"/>
          <w:i/>
          <w:iCs/>
          <w:szCs w:val="28"/>
        </w:rPr>
        <w:t xml:space="preserve">(Kèm theo Công văn số       </w:t>
      </w:r>
      <w:r w:rsidR="006F52F3">
        <w:rPr>
          <w:rFonts w:eastAsia="Times New Roman" w:cs="Times New Roman"/>
          <w:bCs w:val="0"/>
          <w:i/>
          <w:iCs/>
          <w:szCs w:val="28"/>
        </w:rPr>
        <w:t xml:space="preserve"> </w:t>
      </w:r>
      <w:r>
        <w:rPr>
          <w:rFonts w:eastAsia="Times New Roman" w:cs="Times New Roman"/>
          <w:bCs w:val="0"/>
          <w:i/>
          <w:iCs/>
          <w:szCs w:val="28"/>
        </w:rPr>
        <w:t xml:space="preserve"> </w:t>
      </w:r>
      <w:r w:rsidRPr="007F0058">
        <w:rPr>
          <w:rFonts w:eastAsia="Times New Roman" w:cs="Times New Roman"/>
          <w:bCs w:val="0"/>
          <w:i/>
          <w:iCs/>
          <w:szCs w:val="28"/>
        </w:rPr>
        <w:t>/SNNPTNT-NTM ngày         /</w:t>
      </w:r>
      <w:r w:rsidR="006F52F3">
        <w:rPr>
          <w:rFonts w:eastAsia="Times New Roman" w:cs="Times New Roman"/>
          <w:bCs w:val="0"/>
          <w:i/>
          <w:iCs/>
          <w:szCs w:val="28"/>
        </w:rPr>
        <w:t>01</w:t>
      </w:r>
      <w:r w:rsidRPr="007F0058">
        <w:rPr>
          <w:rFonts w:eastAsia="Times New Roman" w:cs="Times New Roman"/>
          <w:bCs w:val="0"/>
          <w:i/>
          <w:iCs/>
          <w:szCs w:val="28"/>
        </w:rPr>
        <w:t>/202</w:t>
      </w:r>
      <w:r w:rsidR="003D690E">
        <w:rPr>
          <w:rFonts w:eastAsia="Times New Roman" w:cs="Times New Roman"/>
          <w:bCs w:val="0"/>
          <w:i/>
          <w:iCs/>
          <w:szCs w:val="28"/>
        </w:rPr>
        <w:t>2</w:t>
      </w:r>
    </w:p>
    <w:p w:rsidR="00F044B6" w:rsidRDefault="00F044B6" w:rsidP="00F044B6">
      <w:pPr>
        <w:jc w:val="center"/>
      </w:pPr>
      <w:r w:rsidRPr="007F0058">
        <w:rPr>
          <w:rFonts w:eastAsia="Times New Roman" w:cs="Times New Roman"/>
          <w:bCs w:val="0"/>
          <w:i/>
          <w:iCs/>
          <w:szCs w:val="28"/>
        </w:rPr>
        <w:t xml:space="preserve">của Sở Nông nghiệp </w:t>
      </w:r>
      <w:r>
        <w:rPr>
          <w:rFonts w:eastAsia="Times New Roman" w:cs="Times New Roman"/>
          <w:bCs w:val="0"/>
          <w:i/>
          <w:iCs/>
          <w:szCs w:val="28"/>
        </w:rPr>
        <w:t>và Phát triển nông thôn)</w:t>
      </w:r>
    </w:p>
    <w:p w:rsidR="00F044B6" w:rsidRDefault="00F044B6" w:rsidP="00F044B6">
      <w:pPr>
        <w:ind w:hanging="720"/>
        <w:jc w:val="center"/>
      </w:pPr>
      <w:r>
        <w:rPr>
          <w:noProof/>
        </w:rPr>
        <mc:AlternateContent>
          <mc:Choice Requires="wps">
            <w:drawing>
              <wp:anchor distT="0" distB="0" distL="114300" distR="114300" simplePos="0" relativeHeight="251659264" behindDoc="0" locked="0" layoutInCell="1" allowOverlap="1" wp14:anchorId="10D82981" wp14:editId="4FBCEF49">
                <wp:simplePos x="0" y="0"/>
                <wp:positionH relativeFrom="column">
                  <wp:posOffset>3566795</wp:posOffset>
                </wp:positionH>
                <wp:positionV relativeFrom="paragraph">
                  <wp:posOffset>36830</wp:posOffset>
                </wp:positionV>
                <wp:extent cx="1741017"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174101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85pt,2.9pt" to="417.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" strokecolor="black [3213]"/>
            </w:pict>
          </mc:Fallback>
        </mc:AlternateContent>
      </w:r>
    </w:p>
    <w:p w:rsidR="00F044B6" w:rsidRDefault="00F044B6" w:rsidP="00F044B6">
      <w:pPr>
        <w:rPr>
          <w:rFonts w:eastAsia="Times New Roman" w:cs="Times New Roman"/>
          <w:b/>
          <w:color w:val="000000"/>
          <w:szCs w:val="28"/>
        </w:rPr>
      </w:pPr>
    </w:p>
    <w:tbl>
      <w:tblPr>
        <w:tblStyle w:val="TableGrid"/>
        <w:tblW w:w="14317" w:type="dxa"/>
        <w:tblInd w:w="108" w:type="dxa"/>
        <w:tblLook w:val="04A0" w:firstRow="1" w:lastRow="0" w:firstColumn="1" w:lastColumn="0" w:noHBand="0" w:noVBand="1"/>
      </w:tblPr>
      <w:tblGrid>
        <w:gridCol w:w="851"/>
        <w:gridCol w:w="4003"/>
        <w:gridCol w:w="7762"/>
        <w:gridCol w:w="1701"/>
      </w:tblGrid>
      <w:tr w:rsidR="001C027B" w:rsidRPr="00453ACD" w:rsidTr="001C027B">
        <w:trPr>
          <w:trHeight w:val="750"/>
        </w:trPr>
        <w:tc>
          <w:tcPr>
            <w:tcW w:w="851" w:type="dxa"/>
            <w:vAlign w:val="center"/>
          </w:tcPr>
          <w:p w:rsidR="00F7732B" w:rsidRPr="00453ACD" w:rsidRDefault="00F7732B" w:rsidP="003F0EC9">
            <w:pPr>
              <w:jc w:val="center"/>
              <w:rPr>
                <w:rFonts w:eastAsia="Times New Roman" w:cs="Times New Roman"/>
                <w:b/>
                <w:bCs w:val="0"/>
                <w:color w:val="000000"/>
                <w:szCs w:val="28"/>
              </w:rPr>
            </w:pPr>
            <w:r w:rsidRPr="00453ACD">
              <w:rPr>
                <w:rFonts w:eastAsia="Times New Roman" w:cs="Times New Roman"/>
                <w:b/>
                <w:bCs w:val="0"/>
                <w:color w:val="000000"/>
                <w:szCs w:val="28"/>
              </w:rPr>
              <w:t>STT</w:t>
            </w:r>
          </w:p>
        </w:tc>
        <w:tc>
          <w:tcPr>
            <w:tcW w:w="4003" w:type="dxa"/>
            <w:vAlign w:val="center"/>
          </w:tcPr>
          <w:p w:rsidR="00F7732B" w:rsidRPr="00453ACD" w:rsidRDefault="00F7732B" w:rsidP="00B73932">
            <w:pPr>
              <w:jc w:val="center"/>
              <w:rPr>
                <w:rFonts w:eastAsia="Times New Roman" w:cs="Times New Roman"/>
                <w:b/>
                <w:bCs w:val="0"/>
                <w:color w:val="000000"/>
                <w:szCs w:val="28"/>
              </w:rPr>
            </w:pPr>
            <w:r w:rsidRPr="00453ACD">
              <w:rPr>
                <w:rFonts w:eastAsia="Times New Roman" w:cs="Times New Roman"/>
                <w:b/>
                <w:bCs w:val="0"/>
                <w:color w:val="000000"/>
                <w:szCs w:val="28"/>
              </w:rPr>
              <w:t>Đơn vị</w:t>
            </w:r>
          </w:p>
        </w:tc>
        <w:tc>
          <w:tcPr>
            <w:tcW w:w="7762" w:type="dxa"/>
            <w:vAlign w:val="center"/>
          </w:tcPr>
          <w:p w:rsidR="00F7732B" w:rsidRPr="00453ACD" w:rsidRDefault="00F7732B" w:rsidP="001C027B">
            <w:pPr>
              <w:jc w:val="center"/>
              <w:rPr>
                <w:rFonts w:eastAsia="Times New Roman" w:cs="Times New Roman"/>
                <w:b/>
                <w:bCs w:val="0"/>
                <w:color w:val="000000"/>
                <w:szCs w:val="28"/>
              </w:rPr>
            </w:pPr>
            <w:r w:rsidRPr="00453ACD">
              <w:rPr>
                <w:rFonts w:eastAsia="Times New Roman" w:cs="Times New Roman"/>
                <w:b/>
                <w:bCs w:val="0"/>
                <w:color w:val="000000"/>
                <w:szCs w:val="28"/>
              </w:rPr>
              <w:t>Gợi ý</w:t>
            </w:r>
            <w:r w:rsidR="008D0707" w:rsidRPr="00453ACD">
              <w:rPr>
                <w:rFonts w:eastAsia="Times New Roman" w:cs="Times New Roman"/>
                <w:b/>
                <w:bCs w:val="0"/>
                <w:color w:val="000000"/>
                <w:szCs w:val="28"/>
              </w:rPr>
              <w:t xml:space="preserve"> </w:t>
            </w:r>
            <w:r w:rsidR="00DF18AE" w:rsidRPr="00453ACD">
              <w:rPr>
                <w:rFonts w:eastAsia="Times New Roman" w:cs="Times New Roman"/>
                <w:b/>
                <w:bCs w:val="0"/>
                <w:color w:val="000000"/>
                <w:szCs w:val="28"/>
              </w:rPr>
              <w:t xml:space="preserve">một số </w:t>
            </w:r>
            <w:r w:rsidRPr="00453ACD">
              <w:rPr>
                <w:rFonts w:eastAsia="Times New Roman" w:cs="Times New Roman"/>
                <w:b/>
                <w:bCs w:val="0"/>
                <w:color w:val="000000"/>
                <w:szCs w:val="28"/>
              </w:rPr>
              <w:t>nội dung thực hiện</w:t>
            </w:r>
          </w:p>
        </w:tc>
        <w:tc>
          <w:tcPr>
            <w:tcW w:w="1701" w:type="dxa"/>
            <w:vAlign w:val="center"/>
          </w:tcPr>
          <w:p w:rsidR="00F7732B" w:rsidRPr="00453ACD" w:rsidRDefault="00F7732B" w:rsidP="003F0EC9">
            <w:pPr>
              <w:jc w:val="center"/>
              <w:rPr>
                <w:rFonts w:eastAsia="Times New Roman" w:cs="Times New Roman"/>
                <w:b/>
                <w:bCs w:val="0"/>
                <w:color w:val="000000"/>
                <w:szCs w:val="28"/>
              </w:rPr>
            </w:pPr>
            <w:r w:rsidRPr="00453ACD">
              <w:rPr>
                <w:rFonts w:eastAsia="Times New Roman" w:cs="Times New Roman"/>
                <w:b/>
                <w:bCs w:val="0"/>
                <w:color w:val="000000"/>
                <w:szCs w:val="28"/>
              </w:rPr>
              <w:t>Kinh phí</w:t>
            </w:r>
          </w:p>
          <w:p w:rsidR="00F7732B" w:rsidRPr="00453ACD" w:rsidRDefault="00F7732B" w:rsidP="003F0EC9">
            <w:pPr>
              <w:jc w:val="center"/>
              <w:rPr>
                <w:rFonts w:eastAsia="Times New Roman" w:cs="Times New Roman"/>
                <w:b/>
                <w:bCs w:val="0"/>
                <w:color w:val="000000"/>
                <w:szCs w:val="28"/>
              </w:rPr>
            </w:pPr>
            <w:r w:rsidRPr="00453ACD">
              <w:rPr>
                <w:rFonts w:eastAsia="Times New Roman" w:cs="Times New Roman"/>
                <w:b/>
                <w:bCs w:val="0"/>
                <w:color w:val="000000"/>
                <w:szCs w:val="28"/>
              </w:rPr>
              <w:t>(triệu đồng)</w:t>
            </w:r>
          </w:p>
        </w:tc>
      </w:tr>
      <w:tr w:rsidR="001C027B" w:rsidRPr="00453ACD" w:rsidTr="008D0707">
        <w:trPr>
          <w:trHeight w:val="1699"/>
        </w:trPr>
        <w:tc>
          <w:tcPr>
            <w:tcW w:w="851" w:type="dxa"/>
            <w:vAlign w:val="center"/>
            <w:hideMark/>
          </w:tcPr>
          <w:p w:rsidR="00F7732B" w:rsidRPr="00F7732B" w:rsidRDefault="00F7732B" w:rsidP="003F0EC9">
            <w:pPr>
              <w:jc w:val="center"/>
              <w:rPr>
                <w:rFonts w:eastAsia="Times New Roman" w:cs="Times New Roman"/>
                <w:bCs w:val="0"/>
                <w:color w:val="000000"/>
                <w:szCs w:val="28"/>
              </w:rPr>
            </w:pPr>
            <w:r w:rsidRPr="00453ACD">
              <w:rPr>
                <w:rFonts w:eastAsia="Times New Roman" w:cs="Times New Roman"/>
                <w:bCs w:val="0"/>
                <w:color w:val="000000"/>
                <w:szCs w:val="28"/>
              </w:rPr>
              <w:t>1</w:t>
            </w:r>
          </w:p>
        </w:tc>
        <w:tc>
          <w:tcPr>
            <w:tcW w:w="4003" w:type="dxa"/>
            <w:vAlign w:val="center"/>
            <w:hideMark/>
          </w:tcPr>
          <w:p w:rsidR="00F7732B" w:rsidRPr="00F7732B" w:rsidRDefault="00F7732B" w:rsidP="00B73932">
            <w:pPr>
              <w:jc w:val="both"/>
              <w:rPr>
                <w:rFonts w:eastAsia="Times New Roman" w:cs="Times New Roman"/>
                <w:bCs w:val="0"/>
                <w:color w:val="000000"/>
                <w:szCs w:val="28"/>
              </w:rPr>
            </w:pPr>
            <w:r w:rsidRPr="00F7732B">
              <w:rPr>
                <w:rFonts w:eastAsia="Times New Roman" w:cs="Times New Roman"/>
                <w:bCs w:val="0"/>
                <w:color w:val="000000"/>
                <w:szCs w:val="28"/>
              </w:rPr>
              <w:t>Sở Khoa học và Công nghệ</w:t>
            </w:r>
          </w:p>
        </w:tc>
        <w:tc>
          <w:tcPr>
            <w:tcW w:w="7762" w:type="dxa"/>
            <w:vAlign w:val="center"/>
          </w:tcPr>
          <w:p w:rsidR="00F7732B" w:rsidRPr="00453ACD" w:rsidRDefault="00F72ADB" w:rsidP="003F0EC9">
            <w:pPr>
              <w:jc w:val="both"/>
              <w:rPr>
                <w:rFonts w:cs="Times New Roman"/>
                <w:spacing w:val="-4"/>
                <w:szCs w:val="28"/>
              </w:rPr>
            </w:pPr>
            <w:r w:rsidRPr="00453ACD">
              <w:rPr>
                <w:rFonts w:cs="Times New Roman"/>
                <w:spacing w:val="-4"/>
                <w:szCs w:val="28"/>
              </w:rPr>
              <w:t>Hỗ trợ các địa phương, tổ chức và cá nhân đăng ký xác lập, bảo hộ và thực thi quyền sở hữu công nghiệp, tư vấn định hướng xây dựng các nhãn hiệu, thương hiệu sản phẩm OCOP (nhãn hiệu thông thường, nhãn hiệu liên kết, nhãn hiệu chứng nhận, nhãn hiệu tập thể, chỉ dẫn địa lý…</w:t>
            </w:r>
          </w:p>
        </w:tc>
        <w:tc>
          <w:tcPr>
            <w:tcW w:w="1701" w:type="dxa"/>
            <w:vAlign w:val="center"/>
          </w:tcPr>
          <w:p w:rsidR="00F7732B" w:rsidRPr="00453ACD" w:rsidRDefault="00F7732B" w:rsidP="003F0EC9">
            <w:pPr>
              <w:jc w:val="center"/>
              <w:rPr>
                <w:rFonts w:eastAsia="Times New Roman" w:cs="Times New Roman"/>
                <w:b/>
                <w:bCs w:val="0"/>
                <w:color w:val="000000"/>
                <w:szCs w:val="28"/>
              </w:rPr>
            </w:pPr>
          </w:p>
        </w:tc>
      </w:tr>
      <w:tr w:rsidR="001C027B" w:rsidRPr="00453ACD" w:rsidTr="008D0707">
        <w:trPr>
          <w:trHeight w:val="1114"/>
        </w:trPr>
        <w:tc>
          <w:tcPr>
            <w:tcW w:w="851" w:type="dxa"/>
            <w:vAlign w:val="center"/>
            <w:hideMark/>
          </w:tcPr>
          <w:p w:rsidR="00F7732B" w:rsidRPr="00F7732B" w:rsidRDefault="00F7732B" w:rsidP="003F0EC9">
            <w:pPr>
              <w:jc w:val="center"/>
              <w:rPr>
                <w:rFonts w:eastAsia="Times New Roman" w:cs="Times New Roman"/>
                <w:bCs w:val="0"/>
                <w:color w:val="000000"/>
                <w:szCs w:val="28"/>
              </w:rPr>
            </w:pPr>
            <w:r w:rsidRPr="00453ACD">
              <w:rPr>
                <w:rFonts w:eastAsia="Times New Roman" w:cs="Times New Roman"/>
                <w:bCs w:val="0"/>
                <w:color w:val="000000"/>
                <w:szCs w:val="28"/>
              </w:rPr>
              <w:t>2</w:t>
            </w:r>
          </w:p>
        </w:tc>
        <w:tc>
          <w:tcPr>
            <w:tcW w:w="4003" w:type="dxa"/>
            <w:vAlign w:val="center"/>
            <w:hideMark/>
          </w:tcPr>
          <w:p w:rsidR="00F7732B" w:rsidRPr="00F7732B" w:rsidRDefault="00F7732B" w:rsidP="00B73932">
            <w:pPr>
              <w:jc w:val="both"/>
              <w:rPr>
                <w:rFonts w:eastAsia="Times New Roman" w:cs="Times New Roman"/>
                <w:bCs w:val="0"/>
                <w:color w:val="000000"/>
                <w:szCs w:val="28"/>
              </w:rPr>
            </w:pPr>
            <w:r w:rsidRPr="00F7732B">
              <w:rPr>
                <w:rFonts w:eastAsia="Times New Roman" w:cs="Times New Roman"/>
                <w:bCs w:val="0"/>
                <w:color w:val="000000"/>
                <w:szCs w:val="28"/>
              </w:rPr>
              <w:t>Sở Công thương</w:t>
            </w:r>
          </w:p>
        </w:tc>
        <w:tc>
          <w:tcPr>
            <w:tcW w:w="7762" w:type="dxa"/>
            <w:vAlign w:val="center"/>
          </w:tcPr>
          <w:p w:rsidR="00F7732B" w:rsidRPr="00453ACD" w:rsidRDefault="00F72ADB" w:rsidP="003F0EC9">
            <w:pPr>
              <w:jc w:val="both"/>
              <w:rPr>
                <w:rFonts w:cs="Times New Roman"/>
                <w:szCs w:val="28"/>
              </w:rPr>
            </w:pPr>
            <w:r w:rsidRPr="00453ACD">
              <w:rPr>
                <w:rFonts w:cs="Times New Roman"/>
                <w:szCs w:val="28"/>
              </w:rPr>
              <w:t>Hỗ trợ xúc tiến thương mại trên toàn quốc và quốc tế đối với các sản phẩm OCOP tỉnh Quảng Ngãi ; tổ chức trưng bày sản phẩm tại các Hội nghị, hội thảo do tỉnh và Trung ương tổ chức…</w:t>
            </w:r>
          </w:p>
        </w:tc>
        <w:tc>
          <w:tcPr>
            <w:tcW w:w="1701" w:type="dxa"/>
            <w:vAlign w:val="center"/>
          </w:tcPr>
          <w:p w:rsidR="00F7732B" w:rsidRPr="00453ACD" w:rsidRDefault="00F7732B" w:rsidP="003F0EC9">
            <w:pPr>
              <w:jc w:val="center"/>
              <w:rPr>
                <w:rFonts w:eastAsia="Times New Roman" w:cs="Times New Roman"/>
                <w:b/>
                <w:bCs w:val="0"/>
                <w:color w:val="000000"/>
                <w:szCs w:val="28"/>
              </w:rPr>
            </w:pPr>
          </w:p>
        </w:tc>
      </w:tr>
      <w:tr w:rsidR="001C027B" w:rsidRPr="00453ACD" w:rsidTr="00FB38E1">
        <w:trPr>
          <w:trHeight w:val="692"/>
        </w:trPr>
        <w:tc>
          <w:tcPr>
            <w:tcW w:w="851" w:type="dxa"/>
            <w:vAlign w:val="center"/>
            <w:hideMark/>
          </w:tcPr>
          <w:p w:rsidR="00F7732B" w:rsidRPr="00F7732B" w:rsidRDefault="00F7732B" w:rsidP="003F0EC9">
            <w:pPr>
              <w:jc w:val="center"/>
              <w:rPr>
                <w:rFonts w:eastAsia="Times New Roman" w:cs="Times New Roman"/>
                <w:bCs w:val="0"/>
                <w:color w:val="000000"/>
                <w:szCs w:val="28"/>
              </w:rPr>
            </w:pPr>
            <w:r w:rsidRPr="00453ACD">
              <w:rPr>
                <w:rFonts w:eastAsia="Times New Roman" w:cs="Times New Roman"/>
                <w:bCs w:val="0"/>
                <w:color w:val="000000"/>
                <w:szCs w:val="28"/>
              </w:rPr>
              <w:t>3</w:t>
            </w:r>
          </w:p>
        </w:tc>
        <w:tc>
          <w:tcPr>
            <w:tcW w:w="4003" w:type="dxa"/>
            <w:vAlign w:val="center"/>
            <w:hideMark/>
          </w:tcPr>
          <w:p w:rsidR="00F7732B" w:rsidRPr="00F7732B" w:rsidRDefault="00F7732B" w:rsidP="00B73932">
            <w:pPr>
              <w:jc w:val="both"/>
              <w:rPr>
                <w:rFonts w:eastAsia="Times New Roman" w:cs="Times New Roman"/>
                <w:bCs w:val="0"/>
                <w:color w:val="000000"/>
                <w:szCs w:val="28"/>
              </w:rPr>
            </w:pPr>
            <w:r w:rsidRPr="00F7732B">
              <w:rPr>
                <w:rFonts w:eastAsia="Times New Roman" w:cs="Times New Roman"/>
                <w:bCs w:val="0"/>
                <w:color w:val="000000"/>
                <w:szCs w:val="28"/>
              </w:rPr>
              <w:t>Sở Thông tin và Truyền thông</w:t>
            </w:r>
          </w:p>
        </w:tc>
        <w:tc>
          <w:tcPr>
            <w:tcW w:w="7762" w:type="dxa"/>
            <w:vAlign w:val="center"/>
          </w:tcPr>
          <w:p w:rsidR="00F7732B" w:rsidRPr="00453ACD" w:rsidRDefault="00F72ADB" w:rsidP="003F0EC9">
            <w:pPr>
              <w:jc w:val="both"/>
              <w:rPr>
                <w:rFonts w:cs="Times New Roman"/>
                <w:szCs w:val="28"/>
              </w:rPr>
            </w:pPr>
            <w:r w:rsidRPr="00453ACD">
              <w:rPr>
                <w:rFonts w:cs="Times New Roman"/>
                <w:szCs w:val="28"/>
              </w:rPr>
              <w:t>Tuyên truyền, giới thiệu Chương trình OCOP Quảng Ngãi trên báo, đài trên địa bàn tỉnh Quảng Ngãi</w:t>
            </w:r>
          </w:p>
        </w:tc>
        <w:tc>
          <w:tcPr>
            <w:tcW w:w="1701" w:type="dxa"/>
            <w:vAlign w:val="center"/>
          </w:tcPr>
          <w:p w:rsidR="00F7732B" w:rsidRPr="00453ACD" w:rsidRDefault="00F7732B" w:rsidP="003F0EC9">
            <w:pPr>
              <w:jc w:val="center"/>
              <w:rPr>
                <w:rFonts w:eastAsia="Times New Roman" w:cs="Times New Roman"/>
                <w:b/>
                <w:bCs w:val="0"/>
                <w:color w:val="000000"/>
                <w:szCs w:val="28"/>
              </w:rPr>
            </w:pPr>
          </w:p>
        </w:tc>
      </w:tr>
      <w:tr w:rsidR="001C027B" w:rsidRPr="00453ACD" w:rsidTr="008D0707">
        <w:trPr>
          <w:trHeight w:val="1128"/>
        </w:trPr>
        <w:tc>
          <w:tcPr>
            <w:tcW w:w="851" w:type="dxa"/>
            <w:vAlign w:val="center"/>
            <w:hideMark/>
          </w:tcPr>
          <w:p w:rsidR="00F7732B" w:rsidRPr="00F7732B" w:rsidRDefault="00F7732B" w:rsidP="003F0EC9">
            <w:pPr>
              <w:jc w:val="center"/>
              <w:rPr>
                <w:rFonts w:eastAsia="Times New Roman" w:cs="Times New Roman"/>
                <w:bCs w:val="0"/>
                <w:color w:val="000000"/>
                <w:szCs w:val="28"/>
              </w:rPr>
            </w:pPr>
            <w:r w:rsidRPr="00453ACD">
              <w:rPr>
                <w:rFonts w:eastAsia="Times New Roman" w:cs="Times New Roman"/>
                <w:bCs w:val="0"/>
                <w:color w:val="000000"/>
                <w:szCs w:val="28"/>
              </w:rPr>
              <w:t>4</w:t>
            </w:r>
          </w:p>
        </w:tc>
        <w:tc>
          <w:tcPr>
            <w:tcW w:w="4003" w:type="dxa"/>
            <w:vAlign w:val="center"/>
            <w:hideMark/>
          </w:tcPr>
          <w:p w:rsidR="00F7732B" w:rsidRPr="00F7732B" w:rsidRDefault="00F7732B" w:rsidP="00B73932">
            <w:pPr>
              <w:jc w:val="both"/>
              <w:rPr>
                <w:rFonts w:eastAsia="Times New Roman" w:cs="Times New Roman"/>
                <w:bCs w:val="0"/>
                <w:color w:val="000000"/>
                <w:szCs w:val="28"/>
              </w:rPr>
            </w:pPr>
            <w:r w:rsidRPr="00F7732B">
              <w:rPr>
                <w:rFonts w:eastAsia="Times New Roman" w:cs="Times New Roman"/>
                <w:bCs w:val="0"/>
                <w:color w:val="000000"/>
                <w:szCs w:val="28"/>
              </w:rPr>
              <w:t>Sở Văn hóa Thể thao và Du lịch</w:t>
            </w:r>
          </w:p>
        </w:tc>
        <w:tc>
          <w:tcPr>
            <w:tcW w:w="7762" w:type="dxa"/>
            <w:vAlign w:val="center"/>
          </w:tcPr>
          <w:p w:rsidR="00F7732B" w:rsidRPr="00453ACD" w:rsidRDefault="00A5699A" w:rsidP="008D489D">
            <w:pPr>
              <w:jc w:val="both"/>
              <w:rPr>
                <w:rFonts w:cs="Times New Roman"/>
                <w:spacing w:val="-4"/>
                <w:szCs w:val="28"/>
              </w:rPr>
            </w:pPr>
            <w:r w:rsidRPr="00453ACD">
              <w:rPr>
                <w:rFonts w:cs="Times New Roman"/>
                <w:spacing w:val="-4"/>
                <w:szCs w:val="28"/>
              </w:rPr>
              <w:t>Tổ chứ</w:t>
            </w:r>
            <w:r w:rsidR="008D489D">
              <w:rPr>
                <w:rFonts w:cs="Times New Roman"/>
                <w:spacing w:val="-4"/>
                <w:szCs w:val="28"/>
              </w:rPr>
              <w:t>c các lớp</w:t>
            </w:r>
            <w:bookmarkStart w:id="0" w:name="_GoBack"/>
            <w:bookmarkEnd w:id="0"/>
            <w:r w:rsidRPr="00453ACD">
              <w:rPr>
                <w:rFonts w:cs="Times New Roman"/>
                <w:spacing w:val="-4"/>
                <w:szCs w:val="28"/>
              </w:rPr>
              <w:t xml:space="preserve"> bồi dưỡng, đào tạo phát triển nguồn nhân lực phục vụ du lịch cộng đồng và chủ thể có sản phẩm OCOP thuộc nhóm Dịch vụ du lịch cộng đồng và điểm du lịch…</w:t>
            </w:r>
          </w:p>
        </w:tc>
        <w:tc>
          <w:tcPr>
            <w:tcW w:w="1701" w:type="dxa"/>
            <w:vAlign w:val="center"/>
          </w:tcPr>
          <w:p w:rsidR="00F7732B" w:rsidRPr="00453ACD" w:rsidRDefault="00F7732B" w:rsidP="003F0EC9">
            <w:pPr>
              <w:jc w:val="center"/>
              <w:rPr>
                <w:rFonts w:eastAsia="Times New Roman" w:cs="Times New Roman"/>
                <w:b/>
                <w:bCs w:val="0"/>
                <w:color w:val="000000"/>
                <w:szCs w:val="28"/>
              </w:rPr>
            </w:pPr>
          </w:p>
        </w:tc>
      </w:tr>
      <w:tr w:rsidR="00E75E26" w:rsidRPr="00453ACD" w:rsidTr="008D0707">
        <w:trPr>
          <w:trHeight w:val="1683"/>
        </w:trPr>
        <w:tc>
          <w:tcPr>
            <w:tcW w:w="851" w:type="dxa"/>
            <w:vAlign w:val="center"/>
          </w:tcPr>
          <w:p w:rsidR="00E75E26" w:rsidRPr="00453ACD" w:rsidRDefault="00E75E26" w:rsidP="003F0EC9">
            <w:pPr>
              <w:jc w:val="center"/>
              <w:rPr>
                <w:rFonts w:eastAsia="Times New Roman" w:cs="Times New Roman"/>
                <w:bCs w:val="0"/>
                <w:color w:val="000000"/>
                <w:szCs w:val="28"/>
              </w:rPr>
            </w:pPr>
            <w:r w:rsidRPr="00453ACD">
              <w:rPr>
                <w:rFonts w:eastAsia="Times New Roman" w:cs="Times New Roman"/>
                <w:bCs w:val="0"/>
                <w:color w:val="000000"/>
                <w:szCs w:val="28"/>
              </w:rPr>
              <w:t>5</w:t>
            </w:r>
          </w:p>
        </w:tc>
        <w:tc>
          <w:tcPr>
            <w:tcW w:w="4003" w:type="dxa"/>
            <w:vAlign w:val="center"/>
          </w:tcPr>
          <w:p w:rsidR="00E75E26" w:rsidRPr="00453ACD" w:rsidRDefault="00E75E26" w:rsidP="00B73932">
            <w:pPr>
              <w:jc w:val="both"/>
              <w:rPr>
                <w:rFonts w:eastAsia="Times New Roman" w:cs="Times New Roman"/>
                <w:bCs w:val="0"/>
                <w:color w:val="000000"/>
                <w:szCs w:val="28"/>
              </w:rPr>
            </w:pPr>
            <w:r w:rsidRPr="00453ACD">
              <w:rPr>
                <w:rFonts w:eastAsia="Times New Roman" w:cs="Times New Roman"/>
                <w:bCs w:val="0"/>
                <w:color w:val="000000"/>
                <w:szCs w:val="28"/>
              </w:rPr>
              <w:t xml:space="preserve">Văn phòng Điều phối </w:t>
            </w:r>
            <w:r w:rsidR="00C810AF" w:rsidRPr="00453ACD">
              <w:rPr>
                <w:rFonts w:eastAsia="Times New Roman" w:cs="Times New Roman"/>
                <w:bCs w:val="0"/>
                <w:color w:val="000000"/>
                <w:szCs w:val="28"/>
              </w:rPr>
              <w:t xml:space="preserve">NTM </w:t>
            </w:r>
            <w:r w:rsidRPr="00453ACD">
              <w:rPr>
                <w:rFonts w:eastAsia="Times New Roman" w:cs="Times New Roman"/>
                <w:bCs w:val="0"/>
                <w:color w:val="000000"/>
                <w:szCs w:val="28"/>
              </w:rPr>
              <w:t>tỉnh</w:t>
            </w:r>
          </w:p>
        </w:tc>
        <w:tc>
          <w:tcPr>
            <w:tcW w:w="7762" w:type="dxa"/>
            <w:vAlign w:val="center"/>
          </w:tcPr>
          <w:p w:rsidR="00E75E26" w:rsidRPr="00453ACD" w:rsidRDefault="001402A1" w:rsidP="003F0EC9">
            <w:pPr>
              <w:jc w:val="both"/>
              <w:rPr>
                <w:rFonts w:cs="Times New Roman"/>
                <w:szCs w:val="28"/>
              </w:rPr>
            </w:pPr>
            <w:r w:rsidRPr="00453ACD">
              <w:rPr>
                <w:rFonts w:cs="Times New Roman"/>
                <w:szCs w:val="28"/>
              </w:rPr>
              <w:t>Hội thảo các chuyên đề về</w:t>
            </w:r>
            <w:r w:rsidR="00553932" w:rsidRPr="00453ACD">
              <w:rPr>
                <w:rFonts w:cs="Times New Roman"/>
                <w:szCs w:val="28"/>
              </w:rPr>
              <w:t xml:space="preserve"> OCOP, </w:t>
            </w:r>
            <w:r w:rsidRPr="00453ACD">
              <w:rPr>
                <w:rFonts w:cs="Times New Roman"/>
                <w:szCs w:val="28"/>
              </w:rPr>
              <w:t>Tập huấn cho công chức tham gia hệ thống tổ chức Chương trình OCOP, Thông tin, tuyên truyền, tập huấn tới cộng đồng về OCOP,</w:t>
            </w:r>
            <w:r w:rsidR="00B23475">
              <w:rPr>
                <w:rFonts w:cs="Times New Roman"/>
                <w:szCs w:val="28"/>
              </w:rPr>
              <w:t xml:space="preserve"> xây dựng sổ tay hướng dẫn thực hiện Chương trình OCOP,</w:t>
            </w:r>
            <w:r w:rsidR="00467FE2">
              <w:rPr>
                <w:rFonts w:cs="Times New Roman"/>
                <w:szCs w:val="28"/>
              </w:rPr>
              <w:t xml:space="preserve"> </w:t>
            </w:r>
            <w:r w:rsidRPr="00453ACD">
              <w:rPr>
                <w:rFonts w:cs="Times New Roman"/>
                <w:szCs w:val="28"/>
              </w:rPr>
              <w:t>Tổ chức đánh giá sản phẩm OCOP thường niên,</w:t>
            </w:r>
            <w:r w:rsidR="00AF2127" w:rsidRPr="00453ACD">
              <w:rPr>
                <w:rFonts w:cs="Times New Roman"/>
                <w:szCs w:val="28"/>
              </w:rPr>
              <w:t xml:space="preserve"> đi kiểm tra thực tế tại cơ sở sản xuất sản phẩm OCOP, </w:t>
            </w:r>
            <w:r w:rsidRPr="00453ACD">
              <w:rPr>
                <w:rFonts w:cs="Times New Roman"/>
                <w:szCs w:val="28"/>
              </w:rPr>
              <w:t>tổ chức tham quan học hỏi kinh nghiệ</w:t>
            </w:r>
            <w:r w:rsidR="00553932" w:rsidRPr="00453ACD">
              <w:rPr>
                <w:rFonts w:cs="Times New Roman"/>
                <w:szCs w:val="28"/>
              </w:rPr>
              <w:t>m</w:t>
            </w:r>
            <w:r w:rsidRPr="00453ACD">
              <w:rPr>
                <w:rFonts w:cs="Times New Roman"/>
                <w:szCs w:val="28"/>
              </w:rPr>
              <w:t xml:space="preserve"> trong nước</w:t>
            </w:r>
            <w:r w:rsidR="00553932" w:rsidRPr="00453ACD">
              <w:rPr>
                <w:rFonts w:cs="Times New Roman"/>
                <w:szCs w:val="28"/>
              </w:rPr>
              <w:t>…</w:t>
            </w:r>
          </w:p>
        </w:tc>
        <w:tc>
          <w:tcPr>
            <w:tcW w:w="1701" w:type="dxa"/>
            <w:vAlign w:val="center"/>
          </w:tcPr>
          <w:p w:rsidR="00E75E26" w:rsidRPr="00453ACD" w:rsidRDefault="00E75E26" w:rsidP="003F0EC9">
            <w:pPr>
              <w:jc w:val="center"/>
              <w:rPr>
                <w:rFonts w:eastAsia="Times New Roman" w:cs="Times New Roman"/>
                <w:b/>
                <w:bCs w:val="0"/>
                <w:color w:val="000000"/>
                <w:szCs w:val="28"/>
              </w:rPr>
            </w:pPr>
          </w:p>
        </w:tc>
      </w:tr>
    </w:tbl>
    <w:p w:rsidR="00F7732B" w:rsidRDefault="00F7732B" w:rsidP="00FB38E1">
      <w:pPr>
        <w:spacing w:after="120"/>
        <w:jc w:val="both"/>
        <w:rPr>
          <w:rFonts w:cs="Times New Roman"/>
          <w:szCs w:val="28"/>
        </w:rPr>
      </w:pPr>
    </w:p>
    <w:sectPr w:rsidR="00F7732B" w:rsidSect="00FB38E1">
      <w:pgSz w:w="16839" w:h="11907" w:orient="landscape" w:code="9"/>
      <w:pgMar w:top="993"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343" w:rsidRDefault="00442343" w:rsidP="00F044B6">
      <w:r>
        <w:separator/>
      </w:r>
    </w:p>
  </w:endnote>
  <w:endnote w:type="continuationSeparator" w:id="0">
    <w:p w:rsidR="00442343" w:rsidRDefault="00442343" w:rsidP="00F0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343" w:rsidRDefault="00442343" w:rsidP="00F044B6">
      <w:r>
        <w:separator/>
      </w:r>
    </w:p>
  </w:footnote>
  <w:footnote w:type="continuationSeparator" w:id="0">
    <w:p w:rsidR="00442343" w:rsidRDefault="00442343" w:rsidP="00F04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DE"/>
    <w:rsid w:val="000A2F5E"/>
    <w:rsid w:val="001402A1"/>
    <w:rsid w:val="001C027B"/>
    <w:rsid w:val="002227D7"/>
    <w:rsid w:val="00222B7A"/>
    <w:rsid w:val="003116A5"/>
    <w:rsid w:val="00332BDE"/>
    <w:rsid w:val="003D55D1"/>
    <w:rsid w:val="003D690E"/>
    <w:rsid w:val="003F0EC9"/>
    <w:rsid w:val="00442343"/>
    <w:rsid w:val="00447EC4"/>
    <w:rsid w:val="00453ACD"/>
    <w:rsid w:val="00467FE2"/>
    <w:rsid w:val="00471A4E"/>
    <w:rsid w:val="0047701E"/>
    <w:rsid w:val="004C5123"/>
    <w:rsid w:val="00553932"/>
    <w:rsid w:val="00642530"/>
    <w:rsid w:val="00652B49"/>
    <w:rsid w:val="00682175"/>
    <w:rsid w:val="006F52F3"/>
    <w:rsid w:val="00705316"/>
    <w:rsid w:val="007635B6"/>
    <w:rsid w:val="00836CCC"/>
    <w:rsid w:val="008D0707"/>
    <w:rsid w:val="008D489D"/>
    <w:rsid w:val="00900AC8"/>
    <w:rsid w:val="00912B0A"/>
    <w:rsid w:val="00915C83"/>
    <w:rsid w:val="00A43230"/>
    <w:rsid w:val="00A5699A"/>
    <w:rsid w:val="00A917CB"/>
    <w:rsid w:val="00AA1FEC"/>
    <w:rsid w:val="00AE59D3"/>
    <w:rsid w:val="00AF2127"/>
    <w:rsid w:val="00B23475"/>
    <w:rsid w:val="00B30B44"/>
    <w:rsid w:val="00B4739D"/>
    <w:rsid w:val="00B6122E"/>
    <w:rsid w:val="00B649FA"/>
    <w:rsid w:val="00B73932"/>
    <w:rsid w:val="00C37F16"/>
    <w:rsid w:val="00C810AF"/>
    <w:rsid w:val="00CA3ED2"/>
    <w:rsid w:val="00D80D89"/>
    <w:rsid w:val="00D974AB"/>
    <w:rsid w:val="00DA4CC8"/>
    <w:rsid w:val="00DF18AE"/>
    <w:rsid w:val="00E722B1"/>
    <w:rsid w:val="00E75E26"/>
    <w:rsid w:val="00F044B6"/>
    <w:rsid w:val="00F72ADB"/>
    <w:rsid w:val="00F7732B"/>
    <w:rsid w:val="00FB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4B6"/>
    <w:pPr>
      <w:tabs>
        <w:tab w:val="center" w:pos="4680"/>
        <w:tab w:val="right" w:pos="9360"/>
      </w:tabs>
    </w:pPr>
  </w:style>
  <w:style w:type="character" w:customStyle="1" w:styleId="HeaderChar">
    <w:name w:val="Header Char"/>
    <w:basedOn w:val="DefaultParagraphFont"/>
    <w:link w:val="Header"/>
    <w:uiPriority w:val="99"/>
    <w:rsid w:val="00F044B6"/>
  </w:style>
  <w:style w:type="paragraph" w:styleId="Footer">
    <w:name w:val="footer"/>
    <w:basedOn w:val="Normal"/>
    <w:link w:val="FooterChar"/>
    <w:uiPriority w:val="99"/>
    <w:unhideWhenUsed/>
    <w:rsid w:val="00F044B6"/>
    <w:pPr>
      <w:tabs>
        <w:tab w:val="center" w:pos="4680"/>
        <w:tab w:val="right" w:pos="9360"/>
      </w:tabs>
    </w:pPr>
  </w:style>
  <w:style w:type="character" w:customStyle="1" w:styleId="FooterChar">
    <w:name w:val="Footer Char"/>
    <w:basedOn w:val="DefaultParagraphFont"/>
    <w:link w:val="Footer"/>
    <w:uiPriority w:val="99"/>
    <w:rsid w:val="00F044B6"/>
  </w:style>
  <w:style w:type="table" w:styleId="TableGrid">
    <w:name w:val="Table Grid"/>
    <w:basedOn w:val="TableNormal"/>
    <w:uiPriority w:val="59"/>
    <w:rsid w:val="00682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4B6"/>
    <w:pPr>
      <w:tabs>
        <w:tab w:val="center" w:pos="4680"/>
        <w:tab w:val="right" w:pos="9360"/>
      </w:tabs>
    </w:pPr>
  </w:style>
  <w:style w:type="character" w:customStyle="1" w:styleId="HeaderChar">
    <w:name w:val="Header Char"/>
    <w:basedOn w:val="DefaultParagraphFont"/>
    <w:link w:val="Header"/>
    <w:uiPriority w:val="99"/>
    <w:rsid w:val="00F044B6"/>
  </w:style>
  <w:style w:type="paragraph" w:styleId="Footer">
    <w:name w:val="footer"/>
    <w:basedOn w:val="Normal"/>
    <w:link w:val="FooterChar"/>
    <w:uiPriority w:val="99"/>
    <w:unhideWhenUsed/>
    <w:rsid w:val="00F044B6"/>
    <w:pPr>
      <w:tabs>
        <w:tab w:val="center" w:pos="4680"/>
        <w:tab w:val="right" w:pos="9360"/>
      </w:tabs>
    </w:pPr>
  </w:style>
  <w:style w:type="character" w:customStyle="1" w:styleId="FooterChar">
    <w:name w:val="Footer Char"/>
    <w:basedOn w:val="DefaultParagraphFont"/>
    <w:link w:val="Footer"/>
    <w:uiPriority w:val="99"/>
    <w:rsid w:val="00F044B6"/>
  </w:style>
  <w:style w:type="table" w:styleId="TableGrid">
    <w:name w:val="Table Grid"/>
    <w:basedOn w:val="TableNormal"/>
    <w:uiPriority w:val="59"/>
    <w:rsid w:val="00682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30765">
      <w:bodyDiv w:val="1"/>
      <w:marLeft w:val="0"/>
      <w:marRight w:val="0"/>
      <w:marTop w:val="0"/>
      <w:marBottom w:val="0"/>
      <w:divBdr>
        <w:top w:val="none" w:sz="0" w:space="0" w:color="auto"/>
        <w:left w:val="none" w:sz="0" w:space="0" w:color="auto"/>
        <w:bottom w:val="none" w:sz="0" w:space="0" w:color="auto"/>
        <w:right w:val="none" w:sz="0" w:space="0" w:color="auto"/>
      </w:divBdr>
    </w:div>
    <w:div w:id="20538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43</cp:revision>
  <dcterms:created xsi:type="dcterms:W3CDTF">2021-12-28T09:52:00Z</dcterms:created>
  <dcterms:modified xsi:type="dcterms:W3CDTF">2022-01-20T01:07:00Z</dcterms:modified>
</cp:coreProperties>
</file>